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9D" w:rsidRPr="008274CE" w:rsidRDefault="007C1A9D" w:rsidP="007C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выпускных квалификационных работ студентов 5 курса ЗФ ЛГТУ </w:t>
      </w:r>
    </w:p>
    <w:p w:rsidR="007C1A9D" w:rsidRDefault="007C1A9D" w:rsidP="007C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42.03.01 Реклама и связи с общественностью</w:t>
      </w:r>
    </w:p>
    <w:p w:rsidR="00317C6D" w:rsidRDefault="00317C6D" w:rsidP="007C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(группа З-РС-18)</w:t>
      </w:r>
    </w:p>
    <w:p w:rsidR="007C1A9D" w:rsidRPr="008274CE" w:rsidRDefault="007C1A9D" w:rsidP="007C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525"/>
        <w:gridCol w:w="4307"/>
        <w:gridCol w:w="3029"/>
      </w:tblGrid>
      <w:tr w:rsidR="007C1A9D" w:rsidRPr="008274CE" w:rsidTr="004D573A">
        <w:trPr>
          <w:trHeight w:val="6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8274CE" w:rsidRDefault="007C1A9D" w:rsidP="004D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8274CE" w:rsidRDefault="007C1A9D" w:rsidP="004D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студента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8274CE" w:rsidRDefault="007C1A9D" w:rsidP="004D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квалификационной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8274CE" w:rsidRDefault="007C1A9D" w:rsidP="004D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Научный руководитель </w:t>
            </w:r>
          </w:p>
          <w:p w:rsidR="007C1A9D" w:rsidRPr="008274CE" w:rsidRDefault="007C1A9D" w:rsidP="004D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(Ф.И.О. полностью, должность)</w:t>
            </w:r>
          </w:p>
        </w:tc>
      </w:tr>
      <w:tr w:rsidR="007C1A9D" w:rsidRPr="008274CE" w:rsidTr="004D57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8274CE" w:rsidRDefault="007C1A9D" w:rsidP="004D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B87BB4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BB4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87BB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B87BB4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«Сравнительный анализ социальной рекламы советского и постсоветского периода»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B87BB4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Томилина Наталия Юрьевна </w:t>
            </w:r>
          </w:p>
        </w:tc>
      </w:tr>
      <w:tr w:rsidR="007C1A9D" w:rsidRPr="008274CE" w:rsidTr="004D57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8274CE" w:rsidRDefault="007C1A9D" w:rsidP="004D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AAA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F82A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репутации высшего учебного заведения на примере ЛГТУ»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– Бурлакова Елена Викторовна</w:t>
            </w:r>
          </w:p>
        </w:tc>
      </w:tr>
      <w:tr w:rsidR="007C1A9D" w:rsidRPr="008274CE" w:rsidTr="004D57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8274CE" w:rsidRDefault="007C1A9D" w:rsidP="004D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AAA">
              <w:rPr>
                <w:rFonts w:ascii="Times New Roman" w:hAnsi="Times New Roman" w:cs="Times New Roman"/>
                <w:sz w:val="24"/>
                <w:szCs w:val="24"/>
              </w:rPr>
              <w:t>Барсегян</w:t>
            </w:r>
            <w:proofErr w:type="spellEnd"/>
            <w:r w:rsidRPr="00F82AAA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F82AAA">
              <w:rPr>
                <w:rFonts w:ascii="Times New Roman" w:hAnsi="Times New Roman" w:cs="Times New Roman"/>
                <w:sz w:val="24"/>
                <w:szCs w:val="24"/>
              </w:rPr>
              <w:t>Аршаковна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«Фирменный стиль как средство повышения узнаваемости организации»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– Качалова Светлана Михайловна</w:t>
            </w:r>
          </w:p>
        </w:tc>
      </w:tr>
      <w:tr w:rsidR="007C1A9D" w:rsidRPr="008274CE" w:rsidTr="004D573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8274CE" w:rsidRDefault="007C1A9D" w:rsidP="004D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AA">
              <w:rPr>
                <w:rFonts w:ascii="Times New Roman" w:hAnsi="Times New Roman" w:cs="Times New Roman"/>
                <w:sz w:val="24"/>
                <w:szCs w:val="24"/>
              </w:rPr>
              <w:t>Волков Сергей Олегович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4D57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реклама патриотической направленности как инструмент воспитательной работы с молодежью»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9D" w:rsidRPr="00F82AAA" w:rsidRDefault="007C1A9D" w:rsidP="0068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– </w:t>
            </w:r>
            <w:r w:rsidR="00682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Углова Наталья Вячеславовна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1A9D" w:rsidRDefault="007C1A9D" w:rsidP="007C1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C1A9D" w:rsidSect="00445360"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1A9D"/>
    <w:rsid w:val="000635D0"/>
    <w:rsid w:val="00317C6D"/>
    <w:rsid w:val="00445360"/>
    <w:rsid w:val="004D106A"/>
    <w:rsid w:val="005725BE"/>
    <w:rsid w:val="005D40E1"/>
    <w:rsid w:val="00604BF2"/>
    <w:rsid w:val="00682F82"/>
    <w:rsid w:val="007C1A9D"/>
    <w:rsid w:val="00890B3A"/>
    <w:rsid w:val="00A03E74"/>
    <w:rsid w:val="00ED7FE7"/>
    <w:rsid w:val="00EF7F7D"/>
    <w:rsid w:val="00F23C72"/>
    <w:rsid w:val="00FA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Евгеньевна Коршунова</dc:creator>
  <cp:lastModifiedBy>malikova_in</cp:lastModifiedBy>
  <cp:revision>3</cp:revision>
  <dcterms:created xsi:type="dcterms:W3CDTF">2023-03-16T15:02:00Z</dcterms:created>
  <dcterms:modified xsi:type="dcterms:W3CDTF">2023-03-16T15:02:00Z</dcterms:modified>
</cp:coreProperties>
</file>